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05" w:rsidRPr="00807805" w:rsidRDefault="00807805" w:rsidP="0080780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078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Основные понятия сопротивления </w:t>
      </w:r>
      <w:r w:rsidRPr="0080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 деформация растяжения сжатия.</w:t>
      </w:r>
    </w:p>
    <w:p w:rsidR="00807805" w:rsidRPr="00807805" w:rsidRDefault="00807805" w:rsidP="0080780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  Основные понятия сопротивления </w:t>
      </w:r>
      <w:r w:rsidRPr="0080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</w:t>
      </w:r>
    </w:p>
    <w:p w:rsidR="00807805" w:rsidRPr="00807805" w:rsidRDefault="00807805" w:rsidP="008078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Pr="008078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8078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основные понятия сопротивления 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деформация растяжения сжатия.</w:t>
      </w:r>
    </w:p>
    <w:p w:rsidR="00807805" w:rsidRPr="00807805" w:rsidRDefault="00807805" w:rsidP="0080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805" w:rsidRPr="00807805" w:rsidRDefault="00807805" w:rsidP="0080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Сопротивление материалов </w:t>
      </w:r>
      <w:r w:rsidRPr="0080780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— это раздел технической механики, в котором 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изучаются методы расчета элементов конструкций на прочность, жесткость 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устойчивость при различных видах деформаций.</w:t>
      </w:r>
    </w:p>
    <w:p w:rsidR="00807805" w:rsidRPr="00807805" w:rsidRDefault="00807805" w:rsidP="0080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Для выполнения расчетов на прочность, жесткость и устойчивость необ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ходимо учитывать не только </w:t>
      </w:r>
      <w:r w:rsidRPr="0080780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внешние </w:t>
      </w:r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силы, действующие на тело, но и </w:t>
      </w:r>
      <w:r w:rsidRPr="0080780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внут</w:t>
      </w:r>
      <w:r w:rsidRPr="0080780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ренние </w:t>
      </w:r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силы упругости, которые возникают в теле под действием внешних </w:t>
      </w:r>
      <w:r w:rsidRPr="008078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сил. Для определения величины и направления внутренних сил упругости </w:t>
      </w:r>
      <w:r w:rsidRPr="008078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используют метод </w:t>
      </w:r>
      <w:r w:rsidRPr="008078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сечений. </w:t>
      </w:r>
      <w:r w:rsidRPr="008078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Физический смысл метода сечений заключается в том, что брус мысленно рассекают на две части, одна из которых отбрасы</w:t>
      </w:r>
      <w:r w:rsidRPr="008078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вается. Оставшаяся (отсеченная) часть будет находиться в равновесии, так как 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внутренние силы упругости, возникающие в сечении бруса, не только урав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новешивают внешние силы, действующие на эту часть, но и заменяют дей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отброшенной части на оставшуюся часть.</w:t>
      </w:r>
    </w:p>
    <w:p w:rsidR="00807805" w:rsidRPr="00807805" w:rsidRDefault="00807805" w:rsidP="00807805">
      <w:pPr>
        <w:shd w:val="clear" w:color="auto" w:fill="FFFFFF"/>
        <w:tabs>
          <w:tab w:val="left" w:pos="52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445135</wp:posOffset>
            </wp:positionV>
            <wp:extent cx="2286000" cy="15449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8" r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80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Внутренний силовой фактор </w:t>
      </w:r>
      <w:r w:rsidRPr="0080780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(ВСФ) — это равнодействующая </w:t>
      </w:r>
      <w:proofErr w:type="gramStart"/>
      <w:r w:rsidRPr="0080780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величина  </w:t>
      </w:r>
      <w:r w:rsidRPr="008078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внутренних</w:t>
      </w:r>
      <w:proofErr w:type="gramEnd"/>
      <w:r w:rsidRPr="008078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сил упругости. При простых видах деформации в </w:t>
      </w:r>
      <w:proofErr w:type="gramStart"/>
      <w:r w:rsidRPr="008078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поперечных  </w:t>
      </w:r>
      <w:r w:rsidRPr="008078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сечениях</w:t>
      </w:r>
      <w:proofErr w:type="gramEnd"/>
      <w:r w:rsidRPr="008078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бруса могут возникать один-два ВСФ.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7805" w:rsidRPr="00807805" w:rsidRDefault="00807805" w:rsidP="00807805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 растяжении один ВСФ — продольная сила </w:t>
      </w:r>
      <w:r w:rsidRPr="0080780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N </w:t>
      </w:r>
      <w:r w:rsidRPr="008078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(рис. 2.1).</w:t>
      </w:r>
    </w:p>
    <w:p w:rsidR="00807805" w:rsidRPr="00807805" w:rsidRDefault="00807805" w:rsidP="00807805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 сжатии один ВСФ — продольная сила </w:t>
      </w:r>
      <w:r w:rsidRPr="0080780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N </w:t>
      </w:r>
      <w:r w:rsidRPr="008078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(рис. 2.2).</w:t>
      </w:r>
    </w:p>
    <w:p w:rsidR="00807805" w:rsidRPr="00807805" w:rsidRDefault="00807805" w:rsidP="0080780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При </w:t>
      </w:r>
      <w:r w:rsidRPr="008078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сдвиге (или срезе) один ВСФ - поперечная сила </w:t>
      </w:r>
      <w:r w:rsidRPr="0080780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val="en-US" w:eastAsia="ru-RU"/>
        </w:rPr>
        <w:t>Q</w:t>
      </w:r>
      <w:r w:rsidRPr="0080780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</w:t>
      </w:r>
      <w:r w:rsidRPr="008078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(рис. 2.3).</w:t>
      </w:r>
    </w:p>
    <w:p w:rsidR="00807805" w:rsidRPr="00807805" w:rsidRDefault="00807805" w:rsidP="0080780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При чистом изгибе один </w:t>
      </w:r>
      <w:r w:rsidRPr="0080780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ВСФ 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изгибающий момент М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vertAlign w:val="subscript"/>
          <w:lang w:eastAsia="ru-RU"/>
        </w:rPr>
        <w:t>и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(рис. 2.4).</w:t>
      </w:r>
    </w:p>
    <w:p w:rsidR="00807805" w:rsidRPr="00807805" w:rsidRDefault="00807805" w:rsidP="00807805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292735</wp:posOffset>
            </wp:positionV>
            <wp:extent cx="2121535" cy="1477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7" r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80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5.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При кручении один </w:t>
      </w:r>
      <w:r w:rsidRPr="0080780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ВСФ 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— крутящий момент </w:t>
      </w:r>
      <w:proofErr w:type="spellStart"/>
      <w:r w:rsidRPr="0080780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М</w:t>
      </w:r>
      <w:r w:rsidRPr="0080780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vertAlign w:val="subscript"/>
          <w:lang w:eastAsia="ru-RU"/>
        </w:rPr>
        <w:t>кр</w:t>
      </w:r>
      <w:proofErr w:type="spellEnd"/>
      <w:r w:rsidRPr="0080780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 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(рис. 2.5).</w:t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768350</wp:posOffset>
            </wp:positionV>
            <wp:extent cx="1748790" cy="1477645"/>
            <wp:effectExtent l="0" t="0" r="381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805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132715</wp:posOffset>
            </wp:positionV>
            <wp:extent cx="1647825" cy="14478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Метод сечений позволяет определить только величину и направле</w:t>
      </w:r>
      <w:r w:rsidRPr="0080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ние внутренних силовых факторов, но не дает возможности определить 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характер их распределения по сечению. С этой целью вводится понятие на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пряжения.</w:t>
      </w:r>
    </w:p>
    <w:p w:rsidR="00807805" w:rsidRPr="00807805" w:rsidRDefault="00807805" w:rsidP="0080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314960</wp:posOffset>
            </wp:positionV>
            <wp:extent cx="1798955" cy="11055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6" r="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80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Напряжение </w:t>
      </w:r>
      <w:r w:rsidRPr="0080780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р — 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это величина, численно равная внутреннему силовому </w:t>
      </w:r>
      <w:r w:rsidRPr="008078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фактору, действующему на единицу геометрической характеристики сечения 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2.6):</w:t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10" o:title=""/>
          </v:shape>
          <o:OLEObject Type="Embed" ProgID="Equation.3" ShapeID="_x0000_i1025" DrawAspect="Content" ObjectID="_1644240476" r:id="rId11"/>
        </w:objec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где ∆</w:t>
      </w:r>
      <w:r w:rsidRPr="00807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— 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бесконечно малой площадки. </w:t>
      </w:r>
      <w:r w:rsidRPr="008078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 единицу напряжения принимается1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Па: </w:t>
      </w:r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 Па = 1 Н/м</w:t>
      </w:r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  <w:t>2</w:t>
      </w:r>
      <w:r w:rsidRPr="0080780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; 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1МПа =1Н/мм</w:t>
      </w:r>
      <w:r w:rsidRPr="008078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При расчетах используются составляющие полного напряжения:</w:t>
      </w:r>
    </w:p>
    <w:p w:rsidR="00807805" w:rsidRPr="00807805" w:rsidRDefault="00807805" w:rsidP="00807805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нормальное напряжение </w:t>
      </w:r>
      <w:r w:rsidRPr="008078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о, линия действия которого </w:t>
      </w:r>
      <w:proofErr w:type="gramStart"/>
      <w:r w:rsidRPr="008078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направлена  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пендикулярно</w:t>
      </w:r>
      <w:proofErr w:type="gramEnd"/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плоскости сечения.</w:t>
      </w:r>
    </w:p>
    <w:p w:rsidR="00807805" w:rsidRPr="00807805" w:rsidRDefault="00807805" w:rsidP="00807805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касательное напряжение 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т, линия действия которого направлена вдоль 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сечения.         </w:t>
      </w:r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Полное напряжение                        </w:t>
      </w:r>
      <w:r w:rsidRPr="00807805">
        <w:rPr>
          <w:rFonts w:ascii="Times New Roman" w:eastAsia="Times New Roman" w:hAnsi="Times New Roman" w:cs="Times New Roman"/>
          <w:spacing w:val="-8"/>
          <w:position w:val="-10"/>
          <w:sz w:val="24"/>
          <w:szCs w:val="24"/>
          <w:lang w:eastAsia="ru-RU"/>
        </w:rPr>
        <w:object w:dxaOrig="1420" w:dyaOrig="420">
          <v:shape id="_x0000_i1026" type="#_x0000_t75" style="width:70.5pt;height:21pt" o:ole="">
            <v:imagedata r:id="rId12" o:title=""/>
          </v:shape>
          <o:OLEObject Type="Embed" ProgID="Equation.3" ShapeID="_x0000_i1026" DrawAspect="Content" ObjectID="_1644240477" r:id="rId13"/>
        </w:object>
      </w:r>
    </w:p>
    <w:p w:rsidR="00807805" w:rsidRPr="00807805" w:rsidRDefault="00807805" w:rsidP="0080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lastRenderedPageBreak/>
        <w:t>С нормальным напряжением связан отрыв частиц от тела, а с касатель</w:t>
      </w:r>
      <w:r w:rsidRPr="0080780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ным — сдвиг отдельных частиц или элементов относительно друг друга.  </w:t>
      </w:r>
      <w:r w:rsidRPr="008078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Под действием рабочей нагрузки в поперечном сечении бруса возникают </w:t>
      </w:r>
      <w:r w:rsidRPr="008078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рабочие напряжения (σ или τ), которые определяются по формулам, выра</w:t>
      </w:r>
      <w:r w:rsidRPr="008078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женным через внутренний силовой фактор и площадь сечения. Рабочее </w:t>
      </w:r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напряжение должно быть меньше или равно допускаемому </w:t>
      </w:r>
      <w:proofErr w:type="gramStart"/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напряжению:   </w:t>
      </w:r>
      <w:proofErr w:type="gramEnd"/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           </w:t>
      </w:r>
      <w:r w:rsidRPr="0080780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00" w:dyaOrig="340">
          <v:shape id="_x0000_i1027" type="#_x0000_t75" style="width:84pt;height:17.25pt" o:ole="">
            <v:imagedata r:id="rId14" o:title=""/>
          </v:shape>
          <o:OLEObject Type="Embed" ProgID="Equation.3" ShapeID="_x0000_i1027" DrawAspect="Content" ObjectID="_1644240478" r:id="rId15"/>
        </w:object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где [σ] —допускаемое нормальное напряжение; </w:t>
      </w:r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[τ] — допускаемое касательное напряжение.</w:t>
      </w:r>
    </w:p>
    <w:p w:rsidR="00807805" w:rsidRPr="00807805" w:rsidRDefault="00807805" w:rsidP="0080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Допускаемое напряжение </w:t>
      </w:r>
      <w:r w:rsidRPr="0080780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— это напряжение, при котором данный элемент </w:t>
      </w:r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конструкции работает в нормальном (заданном) режиме.</w:t>
      </w:r>
    </w:p>
    <w:p w:rsidR="00807805" w:rsidRPr="00807805" w:rsidRDefault="00807805" w:rsidP="0080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Предельное напряжение </w:t>
      </w:r>
      <w:proofErr w:type="spellStart"/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σ</w:t>
      </w:r>
      <w:proofErr w:type="gramStart"/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vertAlign w:val="subscript"/>
          <w:lang w:eastAsia="ru-RU"/>
        </w:rPr>
        <w:t>пред</w:t>
      </w:r>
      <w:proofErr w:type="spellEnd"/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vertAlign w:val="subscript"/>
          <w:lang w:eastAsia="ru-RU"/>
        </w:rPr>
        <w:t xml:space="preserve"> </w:t>
      </w:r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,</w:t>
      </w:r>
      <w:proofErr w:type="gramEnd"/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</w:t>
      </w:r>
      <w:proofErr w:type="spellStart"/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τ</w:t>
      </w:r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vertAlign w:val="subscript"/>
          <w:lang w:eastAsia="ru-RU"/>
        </w:rPr>
        <w:t>пред</w:t>
      </w:r>
      <w:proofErr w:type="spellEnd"/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— это напряжение, при котором </w:t>
      </w:r>
      <w:r w:rsidRPr="008078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элемент конструкции или разрушается, или недопустимо деформируется. </w:t>
      </w:r>
      <w:r w:rsidRPr="008078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Недопустимая деформация — это большая остаточная (пластическая) дефор</w:t>
      </w:r>
      <w:r w:rsidRPr="008078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в теле.</w:t>
      </w:r>
    </w:p>
    <w:p w:rsidR="00807805" w:rsidRPr="00807805" w:rsidRDefault="00807805" w:rsidP="0080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 Растяжение и сжатие</w:t>
      </w:r>
    </w:p>
    <w:p w:rsidR="00807805" w:rsidRPr="00807805" w:rsidRDefault="00807805" w:rsidP="0080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Растяжением </w:t>
      </w:r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или </w:t>
      </w:r>
      <w:r w:rsidRPr="0080780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сжатием </w:t>
      </w:r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называется такой вид деформации, при кото</w:t>
      </w:r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ром в поперечном сечении бруса возникает один ВСФ — продольная 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сила </w:t>
      </w:r>
      <w:r w:rsidRPr="0080780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N. </w:t>
      </w:r>
      <w:proofErr w:type="gramStart"/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Она  равна</w:t>
      </w:r>
      <w:proofErr w:type="gramEnd"/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алгебраической сумме проекций на про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 xml:space="preserve">дольную ось внешних сил, действующих на отсеченную часть бруса:           </w:t>
      </w:r>
      <w:r w:rsidRPr="00807805">
        <w:rPr>
          <w:rFonts w:ascii="Times New Roman" w:eastAsia="Times New Roman" w:hAnsi="Times New Roman" w:cs="Times New Roman"/>
          <w:spacing w:val="-9"/>
          <w:position w:val="-14"/>
          <w:sz w:val="24"/>
          <w:szCs w:val="24"/>
          <w:lang w:eastAsia="ru-RU"/>
        </w:rPr>
        <w:object w:dxaOrig="1100" w:dyaOrig="400">
          <v:shape id="_x0000_i1028" type="#_x0000_t75" style="width:54.75pt;height:20.25pt" o:ole="">
            <v:imagedata r:id="rId16" o:title=""/>
          </v:shape>
          <o:OLEObject Type="Embed" ProgID="Equation.3" ShapeID="_x0000_i1028" DrawAspect="Content" ObjectID="_1644240479" r:id="rId17"/>
        </w:object>
      </w:r>
    </w:p>
    <w:p w:rsidR="00807805" w:rsidRPr="00807805" w:rsidRDefault="00807805" w:rsidP="0080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Так как величина продольных сил в разных сечениях бруса неодинакова, </w:t>
      </w:r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то строится </w:t>
      </w:r>
      <w:r w:rsidRPr="0080780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эпюра продольных сил. </w:t>
      </w:r>
      <w:r w:rsidRPr="0080780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Эпюра продольных сил</w:t>
      </w:r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- график, показывающий изменения ве</w:t>
      </w:r>
      <w:r w:rsidRPr="008078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личины продольных сил в сечении бруса по его длине.</w:t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i/>
          <w:iCs/>
          <w:spacing w:val="-20"/>
          <w:sz w:val="24"/>
          <w:szCs w:val="24"/>
          <w:lang w:eastAsia="ru-RU"/>
        </w:rPr>
        <w:t>Последовательность построения эпюр продольных сил:</w:t>
      </w:r>
    </w:p>
    <w:p w:rsidR="00807805" w:rsidRPr="00807805" w:rsidRDefault="00807805" w:rsidP="00807805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4" w:firstLine="293"/>
        <w:jc w:val="both"/>
        <w:rPr>
          <w:rFonts w:ascii="Times New Roman" w:eastAsia="Times New Roman" w:hAnsi="Times New Roman" w:cs="Times New Roman"/>
          <w:i/>
          <w:iCs/>
          <w:spacing w:val="-30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Разбиваем брус на участки, ограниченные точками приложения сил </w:t>
      </w:r>
      <w:r w:rsidRPr="0080780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(нумерацию участков ведем от незакрепленного конца).</w:t>
      </w:r>
    </w:p>
    <w:p w:rsidR="00807805" w:rsidRPr="00807805" w:rsidRDefault="00807805" w:rsidP="00807805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4" w:firstLine="293"/>
        <w:jc w:val="both"/>
        <w:rPr>
          <w:rFonts w:ascii="Times New Roman" w:eastAsia="Times New Roman" w:hAnsi="Times New Roman" w:cs="Times New Roman"/>
          <w:i/>
          <w:iCs/>
          <w:spacing w:val="-21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Используя метод сечений, определяем величину продольных сил в се</w:t>
      </w:r>
      <w:r w:rsidRPr="0080780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чении каждого участка.</w:t>
      </w:r>
    </w:p>
    <w:p w:rsidR="00807805" w:rsidRPr="00807805" w:rsidRDefault="00807805" w:rsidP="00807805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4" w:firstLine="293"/>
        <w:jc w:val="both"/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Выбираем масштаб и строим эпюру продольных сил, т.е. под изобра</w:t>
      </w:r>
      <w:r w:rsidRPr="0080780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 xml:space="preserve">жением бруса (или рядом) проводим прямую, параллельную его оси, и от этой </w:t>
      </w:r>
      <w:r w:rsidRPr="0080780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прямой проводим перпендикулярные отрезки, соответствующие в выбран</w:t>
      </w:r>
      <w:r w:rsidRPr="0080780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ном масштабе продольным силам (положительное значение откладываем </w:t>
      </w:r>
      <w:r w:rsidRPr="0080780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вверх (или вправо), отрицательное — вниз (или влево)).</w:t>
      </w:r>
    </w:p>
    <w:p w:rsidR="00807805" w:rsidRPr="00807805" w:rsidRDefault="00807805" w:rsidP="0080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Под действием продольных сил в поперечном сечении бруса возникает </w:t>
      </w:r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нормальное напряжение, которое определяется по </w:t>
      </w:r>
      <w:proofErr w:type="gramStart"/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формуле:   </w:t>
      </w:r>
      <w:proofErr w:type="gramEnd"/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                   </w:t>
      </w:r>
      <w:r w:rsidRPr="00807805">
        <w:rPr>
          <w:rFonts w:ascii="Times New Roman" w:eastAsia="Times New Roman" w:hAnsi="Times New Roman" w:cs="Times New Roman"/>
          <w:spacing w:val="-8"/>
          <w:position w:val="-24"/>
          <w:sz w:val="24"/>
          <w:szCs w:val="24"/>
          <w:lang w:eastAsia="ru-RU"/>
        </w:rPr>
        <w:object w:dxaOrig="1520" w:dyaOrig="620">
          <v:shape id="_x0000_i1029" type="#_x0000_t75" style="width:74.25pt;height:30.75pt" o:ole="">
            <v:imagedata r:id="rId18" o:title=""/>
          </v:shape>
          <o:OLEObject Type="Embed" ProgID="Equation.3" ShapeID="_x0000_i1029" DrawAspect="Content" ObjectID="_1644240480" r:id="rId19"/>
        </w:object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Где   </w:t>
      </w:r>
      <w:r w:rsidRPr="0080780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А </w:t>
      </w:r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— площадь поперечного сечения участка.</w:t>
      </w:r>
    </w:p>
    <w:p w:rsidR="00807805" w:rsidRPr="00807805" w:rsidRDefault="00807805" w:rsidP="0080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7805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647700</wp:posOffset>
            </wp:positionV>
            <wp:extent cx="2438400" cy="13201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4" t="3584" r="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80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Гипотеза плоских сечений устанавливает, что при растяжении (сжатии) </w:t>
      </w:r>
      <w:r w:rsidRPr="008078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сечение бруса остается плоским и перпендикулярным линии действия силы. </w:t>
      </w:r>
      <w:r w:rsidRPr="0080780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Закон Гука при растяжении </w:t>
      </w:r>
      <w:r w:rsidRPr="008078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</w:t>
      </w:r>
      <w:r w:rsidRPr="00807805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 xml:space="preserve">нормальное напряжение, </w:t>
      </w:r>
      <w:r w:rsidRPr="00807805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  <w:lang w:eastAsia="ru-RU"/>
        </w:rPr>
        <w:t xml:space="preserve">возникающее в поперечных сечениях при растяжении в пределах упругости, </w:t>
      </w:r>
      <w:r w:rsidRPr="00807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прямо пропорционально продольной деформации: </w:t>
      </w:r>
    </w:p>
    <w:p w:rsidR="00807805" w:rsidRPr="00807805" w:rsidRDefault="00807805" w:rsidP="0080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</w:t>
      </w:r>
      <w:r w:rsidRPr="00807805">
        <w:rPr>
          <w:rFonts w:ascii="Times New Roman" w:eastAsia="Times New Roman" w:hAnsi="Times New Roman" w:cs="Times New Roman"/>
          <w:b/>
          <w:bCs/>
          <w:i/>
          <w:iCs/>
          <w:position w:val="-6"/>
          <w:sz w:val="24"/>
          <w:szCs w:val="24"/>
          <w:lang w:eastAsia="ru-RU"/>
        </w:rPr>
        <w:object w:dxaOrig="920" w:dyaOrig="279">
          <v:shape id="_x0000_i1030" type="#_x0000_t75" style="width:45.75pt;height:13.5pt" o:ole="">
            <v:imagedata r:id="rId21" o:title=""/>
          </v:shape>
          <o:OLEObject Type="Embed" ProgID="Equation.3" ShapeID="_x0000_i1030" DrawAspect="Content" ObjectID="_1644240481" r:id="rId22"/>
        </w:object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где </w:t>
      </w:r>
      <w:r w:rsidRPr="0080780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Е </w:t>
      </w:r>
      <w:r w:rsidRPr="008078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— коэффициент пропорциональности, который называется </w:t>
      </w:r>
      <w:r w:rsidRPr="0080780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модулем </w:t>
      </w:r>
      <w:proofErr w:type="gramStart"/>
      <w:r w:rsidRPr="0080780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упругости..</w:t>
      </w:r>
      <w:proofErr w:type="gramEnd"/>
      <w:r w:rsidRPr="0080780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 Он характеризует жест</w:t>
      </w:r>
      <w:r w:rsidRPr="0080780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кость материала, из которого изготовлен элемент конструкции. Для </w:t>
      </w:r>
      <w:r w:rsidRPr="0080780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различных материалов его значения определены экспериментально. </w:t>
      </w:r>
      <w:r w:rsidRPr="0080780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Закон Гука можно изобразить графически (рис. 2.8).</w:t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Calibri" w:eastAsia="Times New Roman" w:hAnsi="Calibri" w:cs="Calibri"/>
          <w:noProof/>
          <w:lang w:eastAsia="ru-RU"/>
        </w:rPr>
        <w:object w:dxaOrig="1411" w:dyaOrig="691">
          <v:shape id="_x0000_s1032" type="#_x0000_t75" style="position:absolute;margin-left:63pt;margin-top:20.9pt;width:52.8pt;height:33.25pt;z-index:251665408">
            <v:imagedata r:id="rId23" o:title=""/>
            <w10:wrap type="square" side="left"/>
          </v:shape>
          <o:OLEObject Type="Embed" ProgID="Equation.3" ShapeID="_x0000_s1032" DrawAspect="Content" ObjectID="_1644240488" r:id="rId24"/>
        </w:object>
      </w:r>
      <w:r w:rsidRPr="0080780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078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Закон </w:t>
      </w:r>
      <w:proofErr w:type="gramStart"/>
      <w:r w:rsidRPr="008078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Гука  для</w:t>
      </w:r>
      <w:proofErr w:type="gramEnd"/>
      <w:r w:rsidRPr="008078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определения деформации растяжения:</w:t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07805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00" w:dyaOrig="279">
          <v:shape id="_x0000_i1031" type="#_x0000_t75" style="width:15pt;height:13.5pt" o:ole="">
            <v:imagedata r:id="rId25" o:title=""/>
          </v:shape>
          <o:OLEObject Type="Embed" ProgID="Equation.3" ShapeID="_x0000_i1031" DrawAspect="Content" ObjectID="_1644240482" r:id="rId26"/>
        </w:objec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абсолютное изменение продольных </w:t>
      </w:r>
      <w:proofErr w:type="gramStart"/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размеров;  </w:t>
      </w:r>
      <w:r w:rsidRPr="008078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proofErr w:type="gramEnd"/>
      <w:r w:rsidRPr="0080780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807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первоначальные размеры элемента; </w:t>
      </w:r>
      <w:r w:rsidRPr="00807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ЕА 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величина, характеризующая жесткость сечения бруса.</w:t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Условие прочности при растяжении: </w:t>
      </w:r>
      <w:r w:rsidRPr="0080780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рабочее напряжение должно быть 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или равно </w:t>
      </w:r>
      <w:proofErr w:type="gramStart"/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допускаемому  напряжению</w:t>
      </w:r>
      <w:proofErr w:type="gramEnd"/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                       </w:t>
      </w:r>
      <w:r w:rsidRPr="0080780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00" w:dyaOrig="620">
          <v:shape id="_x0000_i1032" type="#_x0000_t75" style="width:75pt;height:30.75pt" o:ole="">
            <v:imagedata r:id="rId27" o:title=""/>
          </v:shape>
          <o:OLEObject Type="Embed" ProgID="Equation.3" ShapeID="_x0000_i1032" DrawAspect="Content" ObjectID="_1644240483" r:id="rId28"/>
        </w:object>
      </w:r>
    </w:p>
    <w:p w:rsidR="00807805" w:rsidRPr="00807805" w:rsidRDefault="00807805" w:rsidP="0080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Используя это условие, можно выполнить </w:t>
      </w:r>
      <w:r w:rsidRPr="008078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три вида расчетов на прочность </w:t>
      </w:r>
      <w:r w:rsidRPr="0080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растяжении.</w:t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1.</w:t>
      </w:r>
      <w:r w:rsidRPr="00807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Проверочный</w:t>
      </w:r>
      <w:r w:rsidRPr="00807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прочности: по заданной рабочей нагрузке и </w:t>
      </w:r>
      <w:r w:rsidRPr="0080780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заданному размеру сечения определяем рабочее напряжение и сравниваем его 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допускаемым напряжением. </w:t>
      </w:r>
      <w:proofErr w:type="gramStart"/>
      <w:r w:rsidRPr="0080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Если </w:t>
      </w:r>
      <w:r w:rsidRPr="0080780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999" w:dyaOrig="380">
          <v:shape id="_x0000_i1033" type="#_x0000_t75" style="width:50.25pt;height:18.75pt" o:ole="">
            <v:imagedata r:id="rId29" o:title=""/>
          </v:shape>
          <o:OLEObject Type="Embed" ProgID="Equation.3" ShapeID="_x0000_i1033" DrawAspect="Content" ObjectID="_1644240484" r:id="rId30"/>
        </w:objec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удовлетворяет условию проч</w:t>
      </w:r>
      <w:r w:rsidRPr="0080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, если</w:t>
      </w:r>
      <w:r w:rsidRPr="0080780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020" w:dyaOrig="380">
          <v:shape id="_x0000_i1034" type="#_x0000_t75" style="width:51pt;height:18.75pt" o:ole="">
            <v:imagedata r:id="rId31" o:title=""/>
          </v:shape>
          <o:OLEObject Type="Embed" ProgID="Equation.3" ShapeID="_x0000_i1034" DrawAspect="Content" ObjectID="_1644240485" r:id="rId32"/>
        </w:objec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80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 удовлетворяет условию проч</w:t>
      </w:r>
      <w:r w:rsidRPr="0080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2.</w:t>
      </w:r>
      <w:r w:rsidRPr="0080780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Проектный</w:t>
      </w:r>
      <w:r w:rsidRPr="0080780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— </w:t>
      </w:r>
      <w:r w:rsidRPr="0080780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подбор размера сече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 заданной рабочей нагрузке и допускаемому напряжению: (например </w:t>
      </w:r>
      <w:proofErr w:type="gramStart"/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вала</w:t>
      </w:r>
      <w:proofErr w:type="gramEnd"/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     </w:t>
      </w:r>
      <w:r w:rsidRPr="00807805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1380" w:dyaOrig="780">
          <v:shape id="_x0000_i1035" type="#_x0000_t75" style="width:69pt;height:39pt" o:ole="">
            <v:imagedata r:id="rId33" o:title=""/>
          </v:shape>
          <o:OLEObject Type="Embed" ProgID="Equation.3" ShapeID="_x0000_i1035" DrawAspect="Content" ObjectID="_1644240486" r:id="rId34"/>
        </w:object>
      </w:r>
    </w:p>
    <w:p w:rsidR="00807805" w:rsidRPr="00807805" w:rsidRDefault="00807805" w:rsidP="008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0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3. </w:t>
      </w:r>
      <w:r w:rsidRPr="00807805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  <w:lang w:eastAsia="ru-RU"/>
        </w:rPr>
        <w:t>Проверочно-уточненный</w:t>
      </w:r>
      <w:r w:rsidRPr="0080780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 xml:space="preserve">— </w:t>
      </w:r>
      <w:r w:rsidRPr="0080780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определение допускаемого значения рабочей </w:t>
      </w:r>
      <w:r w:rsidRPr="008078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нагрузки по заданному размеру сечения и допускаемому напряжению.</w:t>
      </w:r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 </w:t>
      </w:r>
      <w:proofErr w:type="gramStart"/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круглого</w:t>
      </w:r>
      <w:proofErr w:type="gramEnd"/>
      <w:r w:rsidRPr="0080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бруса):   </w:t>
      </w:r>
      <w:r w:rsidRPr="00807805">
        <w:rPr>
          <w:rFonts w:ascii="Times New Roman" w:eastAsia="Times New Roman" w:hAnsi="Times New Roman" w:cs="Times New Roman"/>
          <w:i/>
          <w:iCs/>
          <w:spacing w:val="-9"/>
          <w:position w:val="-24"/>
          <w:sz w:val="24"/>
          <w:szCs w:val="24"/>
          <w:lang w:val="en-US" w:eastAsia="ru-RU"/>
        </w:rPr>
        <w:object w:dxaOrig="1620" w:dyaOrig="660">
          <v:shape id="_x0000_i1036" type="#_x0000_t75" style="width:81pt;height:33pt" o:ole="">
            <v:imagedata r:id="rId35" o:title=""/>
          </v:shape>
          <o:OLEObject Type="Embed" ProgID="Equation.3" ShapeID="_x0000_i1036" DrawAspect="Content" ObjectID="_1644240487" r:id="rId36"/>
        </w:object>
      </w:r>
    </w:p>
    <w:p w:rsidR="00807805" w:rsidRPr="00807805" w:rsidRDefault="00807805" w:rsidP="008078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1F0" w:rsidRDefault="00BF11F0">
      <w:bookmarkStart w:id="0" w:name="_GoBack"/>
      <w:bookmarkEnd w:id="0"/>
    </w:p>
    <w:sectPr w:rsidR="00BF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E1A"/>
    <w:multiLevelType w:val="singleLevel"/>
    <w:tmpl w:val="740A36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3E761B2"/>
    <w:multiLevelType w:val="singleLevel"/>
    <w:tmpl w:val="82068E40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B0A0F77"/>
    <w:multiLevelType w:val="singleLevel"/>
    <w:tmpl w:val="740A36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8B"/>
    <w:rsid w:val="003D5A8B"/>
    <w:rsid w:val="00807805"/>
    <w:rsid w:val="00B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A55E53ED-FB9E-4090-ADE3-BEA9F860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2.bin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5395</Characters>
  <Application>Microsoft Office Word</Application>
  <DocSecurity>0</DocSecurity>
  <Lines>44</Lines>
  <Paragraphs>12</Paragraphs>
  <ScaleCrop>false</ScaleCrop>
  <Company>WPI StaforceTEAM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VALE123</dc:creator>
  <cp:keywords/>
  <dc:description/>
  <cp:lastModifiedBy>VALE123</cp:lastModifiedBy>
  <cp:revision>2</cp:revision>
  <dcterms:created xsi:type="dcterms:W3CDTF">2020-02-26T13:34:00Z</dcterms:created>
  <dcterms:modified xsi:type="dcterms:W3CDTF">2020-02-26T13:40:00Z</dcterms:modified>
</cp:coreProperties>
</file>